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424F" w:rsidRDefault="00EB0D10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480810" cy="9161263"/>
            <wp:effectExtent l="0" t="0" r="0" b="0"/>
            <wp:docPr id="3" name="Рисунок 3" descr="C:\Users\RUMC\Desktop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UMC\Desktop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1070"/>
        <w:gridCol w:w="3740"/>
        <w:gridCol w:w="968"/>
      </w:tblGrid>
      <w:tr w:rsidR="000C424F" w:rsidTr="00023605">
        <w:trPr>
          <w:trHeight w:hRule="exact" w:val="416"/>
        </w:trPr>
        <w:tc>
          <w:tcPr>
            <w:tcW w:w="4496" w:type="dxa"/>
            <w:shd w:val="clear" w:color="C0C0C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1070" w:type="dxa"/>
          </w:tcPr>
          <w:p w:rsidR="000C424F" w:rsidRDefault="000C424F"/>
        </w:tc>
        <w:tc>
          <w:tcPr>
            <w:tcW w:w="3740" w:type="dxa"/>
          </w:tcPr>
          <w:p w:rsidR="000C424F" w:rsidRDefault="000C424F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0C424F" w:rsidRPr="00023605" w:rsidRDefault="00023605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lastRenderedPageBreak/>
        <w:drawing>
          <wp:inline distT="0" distB="0" distL="0" distR="0">
            <wp:extent cx="6480810" cy="9117101"/>
            <wp:effectExtent l="0" t="0" r="0" b="0"/>
            <wp:docPr id="2" name="Рисунок 2" descr="C:\Users\zhanna.smirnova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hanna.smirnova\Desktop\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7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0C424F" w:rsidTr="00023605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394" w:type="dxa"/>
          </w:tcPr>
          <w:p w:rsidR="000C424F" w:rsidRDefault="000C424F"/>
        </w:tc>
        <w:tc>
          <w:tcPr>
            <w:tcW w:w="1113" w:type="dxa"/>
          </w:tcPr>
          <w:p w:rsidR="000C424F" w:rsidRDefault="000C424F"/>
        </w:tc>
        <w:tc>
          <w:tcPr>
            <w:tcW w:w="834" w:type="dxa"/>
          </w:tcPr>
          <w:p w:rsidR="000C424F" w:rsidRDefault="000C424F"/>
        </w:tc>
        <w:tc>
          <w:tcPr>
            <w:tcW w:w="948" w:type="dxa"/>
          </w:tcPr>
          <w:p w:rsidR="000C424F" w:rsidRDefault="000C424F"/>
        </w:tc>
        <w:tc>
          <w:tcPr>
            <w:tcW w:w="1561" w:type="dxa"/>
          </w:tcPr>
          <w:p w:rsidR="000C424F" w:rsidRDefault="000C424F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0C424F" w:rsidTr="00023605">
        <w:trPr>
          <w:trHeight w:hRule="exact" w:val="277"/>
        </w:trPr>
        <w:tc>
          <w:tcPr>
            <w:tcW w:w="4473" w:type="dxa"/>
          </w:tcPr>
          <w:p w:rsidR="000C424F" w:rsidRDefault="000C424F"/>
        </w:tc>
        <w:tc>
          <w:tcPr>
            <w:tcW w:w="394" w:type="dxa"/>
          </w:tcPr>
          <w:p w:rsidR="000C424F" w:rsidRDefault="000C424F"/>
        </w:tc>
        <w:tc>
          <w:tcPr>
            <w:tcW w:w="1113" w:type="dxa"/>
          </w:tcPr>
          <w:p w:rsidR="000C424F" w:rsidRDefault="000C424F"/>
        </w:tc>
        <w:tc>
          <w:tcPr>
            <w:tcW w:w="834" w:type="dxa"/>
          </w:tcPr>
          <w:p w:rsidR="000C424F" w:rsidRDefault="000C424F"/>
        </w:tc>
        <w:tc>
          <w:tcPr>
            <w:tcW w:w="948" w:type="dxa"/>
          </w:tcPr>
          <w:p w:rsidR="000C424F" w:rsidRDefault="000C424F"/>
        </w:tc>
        <w:tc>
          <w:tcPr>
            <w:tcW w:w="1561" w:type="dxa"/>
          </w:tcPr>
          <w:p w:rsidR="000C424F" w:rsidRDefault="000C424F"/>
        </w:tc>
        <w:tc>
          <w:tcPr>
            <w:tcW w:w="951" w:type="dxa"/>
          </w:tcPr>
          <w:p w:rsidR="000C424F" w:rsidRDefault="000C424F"/>
        </w:tc>
      </w:tr>
    </w:tbl>
    <w:p w:rsidR="000C424F" w:rsidRDefault="000C424F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0"/>
        <w:gridCol w:w="1752"/>
        <w:gridCol w:w="4792"/>
        <w:gridCol w:w="971"/>
      </w:tblGrid>
      <w:tr w:rsidR="000C424F" w:rsidTr="00AD6240">
        <w:trPr>
          <w:trHeight w:hRule="exact" w:val="42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5104" w:type="dxa"/>
          </w:tcPr>
          <w:p w:rsidR="000C424F" w:rsidRDefault="000C42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C424F" w:rsidRPr="00EB0D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C424F" w:rsidRPr="00EB0D10">
        <w:trPr>
          <w:trHeight w:hRule="exact" w:val="182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является освоение обучающимися теоретических основ эконометрической методологии и практических навыков применения эконометрических методов для исследования социально- экономических закономерностей и взаимосвязей между социально-экономическими показателями, которые необходимы для понимания роли данной дисциплины в профессиональной деятельности специалиста в области сервиса и менеджмента; освоение и способность применять классические и некоторые современные математик</w:t>
            </w: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статистичекские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для решения актуальных профессиональных задач и в научно-познавательной деятельности; формирование культуры эконометрического мышления; способности к восприятию информации, постановке цели и выбору наиболее подходящих путей её достижения.</w:t>
            </w:r>
          </w:p>
        </w:tc>
      </w:tr>
      <w:tr w:rsidR="000C424F" w:rsidRPr="00EB0D10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изучении дисциплины "Эконометрика" ставятся следующие задачи: изучить теоретические основы эконометрики как науки; усвоить методы количественной оценки социально-экономических показателей и процессов; сформировать у студентов знания по методологии эконометрического моделирования; научить анализировать конкретные социальные и экономические ситуации с практическим применением эконометрического моделирования; сформировать знания в области верификации моделей; научить интерпретировать формальные результаты.</w:t>
            </w:r>
            <w:proofErr w:type="gramEnd"/>
          </w:p>
        </w:tc>
      </w:tr>
      <w:tr w:rsidR="000C424F" w:rsidRPr="00EB0D10">
        <w:trPr>
          <w:trHeight w:hRule="exact" w:val="277"/>
        </w:trPr>
        <w:tc>
          <w:tcPr>
            <w:tcW w:w="766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</w:tr>
      <w:tr w:rsidR="000C424F" w:rsidRPr="00EB0D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C424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0C424F" w:rsidRPr="00EB0D1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C424F" w:rsidRPr="00EB0D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дисциплинам:</w:t>
            </w:r>
          </w:p>
        </w:tc>
      </w:tr>
      <w:tr w:rsidR="000C42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</w:p>
        </w:tc>
      </w:tr>
      <w:tr w:rsidR="000C42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</w:p>
        </w:tc>
      </w:tr>
      <w:tr w:rsidR="000C424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</w:p>
        </w:tc>
      </w:tr>
      <w:tr w:rsidR="000C424F" w:rsidRPr="00EB0D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C42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оказания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услуг</w:t>
            </w:r>
            <w:proofErr w:type="spellEnd"/>
          </w:p>
        </w:tc>
      </w:tr>
      <w:tr w:rsidR="000C424F" w:rsidRPr="00EB0D1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планирование деятельности предприятия сервиса</w:t>
            </w:r>
          </w:p>
        </w:tc>
      </w:tr>
      <w:tr w:rsidR="000C424F" w:rsidRPr="00EB0D10">
        <w:trPr>
          <w:trHeight w:hRule="exact" w:val="277"/>
        </w:trPr>
        <w:tc>
          <w:tcPr>
            <w:tcW w:w="766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</w:tr>
      <w:tr w:rsidR="000C424F" w:rsidRPr="00EB0D1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C424F" w:rsidRPr="00EB0D1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0C42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4F" w:rsidRPr="00EB0D10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главные этапы эконометрического моделирования; основные переменные и классические модели регрессии, временных рядов, систем одновременных уравнений, их классификацию; суть метода наименьших квадратов для парной линейной модели; статистические тесты верификации (критерий Стьюдента для коэффициента корреляции); графический метод и аналитический метод средних для выявления наличия тренда, построение временного ряда-тренда, свойства циклического аддитивного и мультипликативного временного ряда;</w:t>
            </w:r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формы записи систем одновременных уравнений</w:t>
            </w:r>
          </w:p>
        </w:tc>
      </w:tr>
      <w:tr w:rsidR="000C424F" w:rsidRPr="00EB0D10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свойства корреляционной матрицы, понятие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мультиколлинеарности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факторов; свойства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фокторов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модели, методы отбора факторов; линеаризуемые модели регрессии и их статистическая значимость; вид временного ряда тренда и циклического,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аналих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данных для них и построение; критерии Стьюдента и Фишера для оценки качества коэффициентов и модели в целом; проблема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идентифицируемости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классификация систем одновременных уравнений</w:t>
            </w:r>
            <w:proofErr w:type="gramEnd"/>
          </w:p>
        </w:tc>
      </w:tr>
      <w:tr w:rsidR="000C424F" w:rsidRPr="00EB0D1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свойства точечных оценок; основные этапы проверки гипотез; условия Гаусса-Маркова для возможности применения линейных моделей; этапы построения аддитивной и мультипликативной моделей временного ряда; методы КМНК, ДМНК для оценки коэффициентов систем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одновременых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уравнений</w:t>
            </w:r>
          </w:p>
        </w:tc>
      </w:tr>
      <w:tr w:rsidR="000C42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4F" w:rsidRPr="00EB0D10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исходные данные при помощи коэффициента корреляции, применять критерий Стьюдента для оценки значимости коэффициента корреляции; применять метод наименьших квадратов для оценки коэффициентов линейной парной регрессии; выявлять наличия тренда во временном ряде; применять свойство циклических моделей временного ряда для решения задач.</w:t>
            </w:r>
          </w:p>
        </w:tc>
      </w:tr>
      <w:tr w:rsidR="000C424F" w:rsidRPr="00EB0D10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исходные данные при помощи коэффициента корреляции, применять критерий Стьюдента для оценки значимости коэффициента корреляции; применять метод наименьших квадратов для оценки коэффициентов линейной парной регрессии; выявлять наличие тренда во временном ряде; применять свойство циклических моделей временного ряда для решения задач</w:t>
            </w:r>
          </w:p>
        </w:tc>
      </w:tr>
      <w:tr w:rsidR="000C424F" w:rsidRPr="00EB0D1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и проверять выполнение свойств качественных точечных оценок, проводить статистические тесты на качество моделей; анализировать и строить модели временных рядов</w:t>
            </w:r>
          </w:p>
        </w:tc>
      </w:tr>
      <w:tr w:rsidR="000C42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4F" w:rsidRPr="00EB0D1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учебной литературой; методами эконометрики для предварительного анализа данных, построения и верификации парных линейных моделей регрессии и временных рядов-трендов</w:t>
            </w:r>
          </w:p>
        </w:tc>
      </w:tr>
    </w:tbl>
    <w:p w:rsidR="000C424F" w:rsidRPr="00023605" w:rsidRDefault="00023605">
      <w:pPr>
        <w:rPr>
          <w:sz w:val="0"/>
          <w:szCs w:val="0"/>
          <w:lang w:val="ru-RU"/>
        </w:rPr>
      </w:pPr>
      <w:r w:rsidRPr="0002360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8"/>
        <w:gridCol w:w="3238"/>
        <w:gridCol w:w="4791"/>
        <w:gridCol w:w="977"/>
      </w:tblGrid>
      <w:tr w:rsidR="000C424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5104" w:type="dxa"/>
          </w:tcPr>
          <w:p w:rsidR="000C424F" w:rsidRDefault="000C42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C424F" w:rsidRPr="00EB0D1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учебной, учебно-методической и научной литературой; инструментами эконометрики для построения нелинейных и множественной линейной регрессий и оценки их качества; навыками экономической интерпретации и прогнозирования по полученным результатам</w:t>
            </w:r>
          </w:p>
        </w:tc>
      </w:tr>
      <w:tr w:rsidR="000C424F" w:rsidRPr="00EB0D1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построения сложных моделей регрессии (линеаризуемые, множественная линейная), временных рядов (аддитивная и мультипликативная), систем одновременных уравнений; методами проверки необходимых свой</w:t>
            </w: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 дл</w:t>
            </w:r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качественных оценок и условий Гаусса-Маркова для линейных регрессий</w:t>
            </w:r>
          </w:p>
        </w:tc>
      </w:tr>
      <w:tr w:rsidR="000C424F" w:rsidRPr="00EB0D10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готовностью разрабатывать технологии процесса сервиса, развивать системы клиентских отношений с учетом требований потребителя</w:t>
            </w:r>
          </w:p>
        </w:tc>
      </w:tr>
      <w:tr w:rsidR="000C424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4F" w:rsidRPr="00EB0D1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построения и верификации регрессионных моделей: парной и множественной линейной, парной нелинейной, временного ряда (тренда, аддитивного или мультипликативного)</w:t>
            </w:r>
          </w:p>
        </w:tc>
      </w:tr>
      <w:tr w:rsidR="000C424F" w:rsidRPr="00EB0D1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эконометрического моделирования и проверки статистических тестов, способ экономической интерпретации вычисляемых оценок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0C424F" w:rsidRPr="00EB0D10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эконометрического моделирования: переменные, классификация моделей, этапы; основы корреляционного анализа: линейный коэффициент корреляции Пирсона, его анализ, проверка статистической значимости; парная линейная регрессия: ее уравнения и их составляющие, метод МНК для оценки коэффициентов регрессии; временной ряд-тренд: метод средних</w:t>
            </w:r>
          </w:p>
        </w:tc>
      </w:tr>
      <w:tr w:rsidR="000C424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4F" w:rsidRPr="00EB0D1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данные, строить и верифицировать регрессионные модели, модели временного ряда</w:t>
            </w:r>
          </w:p>
        </w:tc>
      </w:tr>
      <w:tr w:rsidR="000C424F" w:rsidRPr="00EB0D1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исходные данные методами парного и множественного корреляционного анализа, строить и анализировать парную линейную и нелинейную регрессию, множественную регрессию</w:t>
            </w:r>
          </w:p>
        </w:tc>
      </w:tr>
      <w:tr w:rsidR="000C424F" w:rsidRPr="00EB0D1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исходные данные методами парного корреляционного анализа, строить и анализировать парную линейную регрессию</w:t>
            </w:r>
          </w:p>
        </w:tc>
      </w:tr>
      <w:tr w:rsidR="000C424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4F" w:rsidRPr="00EB0D1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парного и множественного корреляционно-регрессионного анализа, навыками построения и анализа временных рядов, навыками работы с учебной и научной литературой</w:t>
            </w:r>
          </w:p>
        </w:tc>
      </w:tr>
      <w:tr w:rsidR="000C424F" w:rsidRPr="00EB0D1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парного и множественного корреляционно-регрессионного анализа, навыками работы с учебной и научной литературой</w:t>
            </w:r>
          </w:p>
        </w:tc>
      </w:tr>
      <w:tr w:rsidR="000C424F" w:rsidRPr="00EB0D1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парного корреляционно-регрессионного анализа, навыками работы с учебной литературой</w:t>
            </w:r>
          </w:p>
        </w:tc>
      </w:tr>
      <w:tr w:rsidR="000C424F" w:rsidRPr="00EB0D10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готовностью к участию в проведении исследований социально-психологических особенностей потребителя с учетом национально-региональных и демографических факторов</w:t>
            </w:r>
          </w:p>
        </w:tc>
      </w:tr>
      <w:tr w:rsidR="000C424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4F" w:rsidRPr="00EB0D10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ограничения корреляционно-регрессионного анализа и условия применения его линейных моделей; верификация условий Гаусса-Маркова; теоретическая модель и метод ее идентификации и верификации аддитивной и мультипликативной моделей временных рядов; методы оценивания изученных моделей временных рядов.</w:t>
            </w:r>
          </w:p>
        </w:tc>
      </w:tr>
      <w:tr w:rsidR="000C424F" w:rsidRPr="00EB0D1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свойства точечных оценок и их методы проверки; модели тренда и циклические модели временных рядов, их свойства; основные виды записи систем одновременных уравнений, их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идентифицируемость</w:t>
            </w:r>
            <w:proofErr w:type="spellEnd"/>
          </w:p>
        </w:tc>
      </w:tr>
      <w:tr w:rsidR="000C424F" w:rsidRPr="00EB0D1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термины и классификацию моделей корреляционно-регрессионного анализа, временных рядов, систем одновременных уравнений; метод МНК; способы верификации для построенных оценок и моделей</w:t>
            </w:r>
          </w:p>
        </w:tc>
      </w:tr>
      <w:tr w:rsidR="000C424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4F" w:rsidRPr="00EB0D1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сложные математические модели временных рядов и систем одновременных уравнений, применять методы МНК и ДМНК для оценивания систем одновременных уравнений</w:t>
            </w:r>
          </w:p>
        </w:tc>
      </w:tr>
      <w:tr w:rsidR="000C424F" w:rsidRPr="00EB0D10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работать с учебной, учебно-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мктодической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справочной литературой; иметь представление об основных методах анализа наблюдений; построения, точечного оценивания и верификации основных соответствующих математических моделей для имеющихся наблюдений; сделать выводы о свойствах и поведении рассматриваемых экономических показателей или процессов</w:t>
            </w:r>
          </w:p>
        </w:tc>
      </w:tr>
      <w:tr w:rsidR="000C424F" w:rsidRPr="00EB0D10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с учебной и учебно-методической литературой; провести предварительный анализ данных парной линейной регрессионной модели путем вычисления и анализа коэффициента корреляции; специфицировать и записать общий вид линейной математической модели; оценить ее коэффициенты методом МНК; провести верификацию построенной модели при помощи таких статистических тестов, как критерии Стьюдента, Фишера, а также при помощи коэффициента детерминации, средняя ошибки аппроксимации</w:t>
            </w:r>
            <w:proofErr w:type="gramEnd"/>
          </w:p>
        </w:tc>
      </w:tr>
      <w:tr w:rsidR="000C424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4F" w:rsidRPr="00EB0D1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представления экономической задачи в конкретной  параметрической форме, навыками ее математико-статистического исследования; методами верификации, способами прогнозирования и исследования оцененной модели</w:t>
            </w:r>
          </w:p>
        </w:tc>
      </w:tr>
      <w:tr w:rsidR="000C424F" w:rsidRPr="00EB0D1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работы с учебной, учебно-методической и справочной литературой; навыками применения основных методов предварительного анализа данных, построения основных математических моделей и </w:t>
            </w: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</w:t>
            </w:r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соответствующих математико-статистических методов для их решения</w:t>
            </w:r>
          </w:p>
        </w:tc>
      </w:tr>
      <w:tr w:rsidR="000C424F" w:rsidRPr="00EB0D10">
        <w:trPr>
          <w:trHeight w:hRule="exact" w:val="4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работы с учебной и учебно-методической литературой; терминологией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изученых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разделов</w:t>
            </w:r>
          </w:p>
        </w:tc>
      </w:tr>
    </w:tbl>
    <w:p w:rsidR="000C424F" w:rsidRPr="00023605" w:rsidRDefault="00023605">
      <w:pPr>
        <w:rPr>
          <w:sz w:val="0"/>
          <w:szCs w:val="0"/>
          <w:lang w:val="ru-RU"/>
        </w:rPr>
      </w:pPr>
      <w:r w:rsidRPr="0002360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6"/>
        <w:gridCol w:w="273"/>
        <w:gridCol w:w="2977"/>
        <w:gridCol w:w="961"/>
        <w:gridCol w:w="694"/>
        <w:gridCol w:w="1112"/>
        <w:gridCol w:w="1247"/>
        <w:gridCol w:w="680"/>
        <w:gridCol w:w="396"/>
        <w:gridCol w:w="978"/>
      </w:tblGrid>
      <w:tr w:rsidR="000C424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0C424F" w:rsidRDefault="000C424F"/>
        </w:tc>
        <w:tc>
          <w:tcPr>
            <w:tcW w:w="710" w:type="dxa"/>
          </w:tcPr>
          <w:p w:rsidR="000C424F" w:rsidRDefault="000C424F"/>
        </w:tc>
        <w:tc>
          <w:tcPr>
            <w:tcW w:w="1135" w:type="dxa"/>
          </w:tcPr>
          <w:p w:rsidR="000C424F" w:rsidRDefault="000C424F"/>
        </w:tc>
        <w:tc>
          <w:tcPr>
            <w:tcW w:w="1277" w:type="dxa"/>
          </w:tcPr>
          <w:p w:rsidR="000C424F" w:rsidRDefault="000C424F"/>
        </w:tc>
        <w:tc>
          <w:tcPr>
            <w:tcW w:w="710" w:type="dxa"/>
          </w:tcPr>
          <w:p w:rsidR="000C424F" w:rsidRDefault="000C424F"/>
        </w:tc>
        <w:tc>
          <w:tcPr>
            <w:tcW w:w="426" w:type="dxa"/>
          </w:tcPr>
          <w:p w:rsidR="000C424F" w:rsidRDefault="000C42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C424F" w:rsidRPr="00EB0D1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эконометрики; применения основных методов анализа, построения, верификации линейных моделей регрессионного анализа и моделей тренда и циклических моделей временных рядов</w:t>
            </w:r>
          </w:p>
        </w:tc>
      </w:tr>
      <w:tr w:rsidR="000C424F" w:rsidRPr="00EB0D10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выполнению инновационных проектов в сфере сервиса</w:t>
            </w:r>
          </w:p>
        </w:tc>
      </w:tr>
      <w:tr w:rsidR="000C424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4F" w:rsidRPr="00EB0D1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терминологию и методы классического корреляционно-регрессионного анализа, временных рядов и систем одновременных уравнений; основы статистического оценивания и условия применения методов</w:t>
            </w:r>
          </w:p>
        </w:tc>
      </w:tr>
      <w:tr w:rsidR="000C424F" w:rsidRPr="00EB0D1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терминологию и методы классического корреляционно-регрессионного анализа, основы точечного оценивания и проверки </w:t>
            </w: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статистических</w:t>
            </w:r>
            <w:proofErr w:type="gramEnd"/>
          </w:p>
        </w:tc>
      </w:tr>
      <w:tr w:rsidR="000C424F" w:rsidRPr="00EB0D1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терминологию и методы классического парного линейного корреляционно-регрессионного анализа, основы точечного оценивания</w:t>
            </w:r>
          </w:p>
        </w:tc>
      </w:tr>
      <w:tr w:rsidR="000C424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4F" w:rsidRPr="00EB0D10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описывать, строить и исследовать модели корреляционно-регрессионного анализа, временных рядов и систем одновременных уравнений; вычислять и интерпретировать точечные оценки, проводить статистические тесты качества, формулировать и анализировать выполнений условий применения метода МНК</w:t>
            </w:r>
          </w:p>
        </w:tc>
      </w:tr>
      <w:tr w:rsidR="000C424F" w:rsidRPr="00EB0D1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описывать, строить и исследовать модели корреляционно-регрессионного анализа; вычислять и интерпретировать точечные оценки, проводить статистические тесты качества</w:t>
            </w:r>
          </w:p>
        </w:tc>
      </w:tr>
      <w:tr w:rsidR="000C424F" w:rsidRPr="00EB0D1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описывать, строить и исследовать модели </w:t>
            </w: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парного</w:t>
            </w:r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линейного регрессионного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агнализа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вычислять и содержательно интерпретировать их точечные оценки</w:t>
            </w:r>
          </w:p>
        </w:tc>
      </w:tr>
      <w:tr w:rsidR="000C424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4F" w:rsidRPr="00EB0D1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обнаружения, построения и </w:t>
            </w: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</w:t>
            </w:r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классических корреляционно-регрессионных моделей, моделей временных рядов и систем одновременных уравнений; навыками работы с учебной и научной литературой и составление аналитического отчета, навыками поиска и отбора статистической информации</w:t>
            </w:r>
          </w:p>
        </w:tc>
      </w:tr>
      <w:tr w:rsidR="000C424F" w:rsidRPr="00EB0D1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обнаружения, построения и </w:t>
            </w: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</w:t>
            </w:r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классических корреляционно-регрессионных моделей, навыками работы с учебной и научной литературой, навыками поиска статистической информации</w:t>
            </w:r>
          </w:p>
        </w:tc>
      </w:tr>
      <w:tr w:rsidR="000C424F" w:rsidRPr="00EB0D1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обнаружения, построения и анализа классической парной линейной корреляционно-регрессионной модели, навыками работы с учебной литературой</w:t>
            </w:r>
          </w:p>
        </w:tc>
      </w:tr>
      <w:tr w:rsidR="000C424F" w:rsidRPr="00EB0D1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C424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4F" w:rsidRPr="00EB0D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эконометрического анализа и представления данных, основные методы обработки данных и верификации оценок</w:t>
            </w:r>
          </w:p>
        </w:tc>
      </w:tr>
      <w:tr w:rsidR="000C424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4F" w:rsidRPr="00EB0D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понятийный, описательный и методологический эконометрический аппарат для получения, представления, обработки и анализа актуальной социально-экономической информации</w:t>
            </w:r>
          </w:p>
        </w:tc>
      </w:tr>
      <w:tr w:rsidR="000C424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4F" w:rsidRPr="00EB0D1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отечественные и зарубежные источники информации, собрать необходимые данные, анализировать их и готовить информационный обзор и аналитический отчет на основе знания типов эконометрических моделей и типов данных; навыки представления социально-экономической задачи в конкретной параметрической форме</w:t>
            </w: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навыки применения методов оценивания, верификации, прогнозирования по модели</w:t>
            </w:r>
          </w:p>
        </w:tc>
      </w:tr>
      <w:tr w:rsidR="000C424F" w:rsidRPr="00EB0D10">
        <w:trPr>
          <w:trHeight w:hRule="exact" w:val="277"/>
        </w:trPr>
        <w:tc>
          <w:tcPr>
            <w:tcW w:w="766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</w:tr>
      <w:tr w:rsidR="000C424F" w:rsidRPr="00EB0D1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C424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C424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эконометрику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эконометрику. Эконометрика как наука. История эконометрики. Классическая и современная эконометрика.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зависимостей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переменных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систем ЛАУ 2 и 3 порядков. Выборка, основные числовые характеристики выборки. /</w:t>
            </w:r>
            <w:proofErr w:type="spellStart"/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эконометрику. Эконометрика как наука. История эконометрики. Виды зависимостей. Эконометрическое моделирование.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переменных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</w:tbl>
    <w:p w:rsidR="000C424F" w:rsidRDefault="0002360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498"/>
        <w:gridCol w:w="914"/>
        <w:gridCol w:w="672"/>
        <w:gridCol w:w="1076"/>
        <w:gridCol w:w="1196"/>
        <w:gridCol w:w="677"/>
        <w:gridCol w:w="380"/>
        <w:gridCol w:w="932"/>
      </w:tblGrid>
      <w:tr w:rsidR="000C424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0C424F" w:rsidRDefault="000C424F"/>
        </w:tc>
        <w:tc>
          <w:tcPr>
            <w:tcW w:w="710" w:type="dxa"/>
          </w:tcPr>
          <w:p w:rsidR="000C424F" w:rsidRDefault="000C424F"/>
        </w:tc>
        <w:tc>
          <w:tcPr>
            <w:tcW w:w="1135" w:type="dxa"/>
          </w:tcPr>
          <w:p w:rsidR="000C424F" w:rsidRDefault="000C424F"/>
        </w:tc>
        <w:tc>
          <w:tcPr>
            <w:tcW w:w="1277" w:type="dxa"/>
          </w:tcPr>
          <w:p w:rsidR="000C424F" w:rsidRDefault="000C424F"/>
        </w:tc>
        <w:tc>
          <w:tcPr>
            <w:tcW w:w="710" w:type="dxa"/>
          </w:tcPr>
          <w:p w:rsidR="000C424F" w:rsidRDefault="000C424F"/>
        </w:tc>
        <w:tc>
          <w:tcPr>
            <w:tcW w:w="426" w:type="dxa"/>
          </w:tcPr>
          <w:p w:rsidR="000C424F" w:rsidRDefault="000C42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C424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Корреляционно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регрессионный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Корреляционный анализ. Графическое обнаружение корреляции. Теоретическое обнаружение парной корреляции: коэффициент корреляции, критерий Стьюдента, шкала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Чеддока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корреляции. Теоретическое обнаружение корреляции: корреляционная матрица,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мультиколлинеарность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Отбор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регрессионной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Ограничения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корреляционного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Корреляционная матрица и ее свойства. Отбор факторов: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случайз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двух факторов; случай трех и более факторов. /</w:t>
            </w:r>
            <w:proofErr w:type="spellStart"/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модель регрессии, регрессионные остатки. Классификация эконометрических моделей. Парная линейная модель регрессии. Метод МНК. Экономическая интерпретация параметров модели. Связь коэффициентов корреляции и регрессии.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Эконометрическая модель парной линейной регрессии. /</w:t>
            </w:r>
            <w:proofErr w:type="spellStart"/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Парный и множественный корреляционный анализ. Условия Гаусса-Маркова как предпосылки МНК и статистические тесты для их проверки, случаи невыполнения условий. /</w:t>
            </w: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 w:rsidRPr="00EB0D1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Статистическое оценивание и проверка гипотез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C424F">
            <w:pPr>
              <w:rPr>
                <w:lang w:val="ru-RU"/>
              </w:rPr>
            </w:pPr>
          </w:p>
        </w:tc>
      </w:tr>
      <w:tr w:rsidR="000C424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Статистическое оценивание: точечные оценки и их свойства, некоторые интервальные оценки. Проверка гипотез. Статистические тесты для оценки качества оценок и модели в целом.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Точечные и интервальные оценки для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Статистические тесты оценки качества оценок и модели в целом. /</w:t>
            </w:r>
            <w:proofErr w:type="spellStart"/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Статистическое оценивание, статистические тесты. /</w:t>
            </w: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</w:t>
            </w:r>
          </w:p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Некоторые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регрессионные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модели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Парная нелинейная регрессия: линеаризация, индекс корреляции, таблица некоторых нелинейных моделей и их линеаризация. Множественная линейная регрессия: определение, ее стандартизированное уравнение, ее частные уравнения.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Бином со степенью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гиперболическая, полулогарифмическая,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полуэкспоненциальная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некоторые другие линеаризуемые модели. /</w:t>
            </w:r>
            <w:proofErr w:type="spellStart"/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</w:tbl>
    <w:p w:rsidR="000C424F" w:rsidRDefault="0002360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482"/>
        <w:gridCol w:w="914"/>
        <w:gridCol w:w="672"/>
        <w:gridCol w:w="1092"/>
        <w:gridCol w:w="1196"/>
        <w:gridCol w:w="677"/>
        <w:gridCol w:w="380"/>
        <w:gridCol w:w="932"/>
      </w:tblGrid>
      <w:tr w:rsidR="000C424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0C424F" w:rsidRDefault="000C424F"/>
        </w:tc>
        <w:tc>
          <w:tcPr>
            <w:tcW w:w="710" w:type="dxa"/>
          </w:tcPr>
          <w:p w:rsidR="000C424F" w:rsidRDefault="000C424F"/>
        </w:tc>
        <w:tc>
          <w:tcPr>
            <w:tcW w:w="1135" w:type="dxa"/>
          </w:tcPr>
          <w:p w:rsidR="000C424F" w:rsidRDefault="000C424F"/>
        </w:tc>
        <w:tc>
          <w:tcPr>
            <w:tcW w:w="1277" w:type="dxa"/>
          </w:tcPr>
          <w:p w:rsidR="000C424F" w:rsidRDefault="000C424F"/>
        </w:tc>
        <w:tc>
          <w:tcPr>
            <w:tcW w:w="710" w:type="dxa"/>
          </w:tcPr>
          <w:p w:rsidR="000C424F" w:rsidRDefault="000C424F"/>
        </w:tc>
        <w:tc>
          <w:tcPr>
            <w:tcW w:w="426" w:type="dxa"/>
          </w:tcPr>
          <w:p w:rsidR="000C424F" w:rsidRDefault="000C42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C42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Множественная линейная модель: идентификации, верификации, прогнозирования. /</w:t>
            </w:r>
            <w:proofErr w:type="spellStart"/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Л2.3</w:t>
            </w:r>
          </w:p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Парная нелинейная регрессия.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Множественныя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линейная регрессия. Фиктивные переменные. Модели дисперсионного, ковариационного анализа.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Кобба-Дугласа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нелинейная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мультипликативная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Временные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ряды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Временные ряды: составляющие, классификация.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цикличности.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Временные модели тренда, сезонности. Основные методы обнаружения, свойства.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Аддитивная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Мультипликативная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одновременных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уравнений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одновременных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Формы записи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состем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одновременных уравнений. Проблема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идентифицируемости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 одновременных уравнений.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одновременных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</w:tr>
      <w:tr w:rsidR="000C424F">
        <w:trPr>
          <w:trHeight w:hRule="exact" w:val="277"/>
        </w:trPr>
        <w:tc>
          <w:tcPr>
            <w:tcW w:w="993" w:type="dxa"/>
          </w:tcPr>
          <w:p w:rsidR="000C424F" w:rsidRDefault="000C424F"/>
        </w:tc>
        <w:tc>
          <w:tcPr>
            <w:tcW w:w="3687" w:type="dxa"/>
          </w:tcPr>
          <w:p w:rsidR="000C424F" w:rsidRDefault="000C424F"/>
        </w:tc>
        <w:tc>
          <w:tcPr>
            <w:tcW w:w="851" w:type="dxa"/>
          </w:tcPr>
          <w:p w:rsidR="000C424F" w:rsidRDefault="000C424F"/>
        </w:tc>
        <w:tc>
          <w:tcPr>
            <w:tcW w:w="710" w:type="dxa"/>
          </w:tcPr>
          <w:p w:rsidR="000C424F" w:rsidRDefault="000C424F"/>
        </w:tc>
        <w:tc>
          <w:tcPr>
            <w:tcW w:w="1135" w:type="dxa"/>
          </w:tcPr>
          <w:p w:rsidR="000C424F" w:rsidRDefault="000C424F"/>
        </w:tc>
        <w:tc>
          <w:tcPr>
            <w:tcW w:w="1277" w:type="dxa"/>
          </w:tcPr>
          <w:p w:rsidR="000C424F" w:rsidRDefault="000C424F"/>
        </w:tc>
        <w:tc>
          <w:tcPr>
            <w:tcW w:w="710" w:type="dxa"/>
          </w:tcPr>
          <w:p w:rsidR="000C424F" w:rsidRDefault="000C424F"/>
        </w:tc>
        <w:tc>
          <w:tcPr>
            <w:tcW w:w="426" w:type="dxa"/>
          </w:tcPr>
          <w:p w:rsidR="000C424F" w:rsidRDefault="000C424F"/>
        </w:tc>
        <w:tc>
          <w:tcPr>
            <w:tcW w:w="993" w:type="dxa"/>
          </w:tcPr>
          <w:p w:rsidR="000C424F" w:rsidRDefault="000C424F"/>
        </w:tc>
      </w:tr>
      <w:tr w:rsidR="000C424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C424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C424F">
        <w:trPr>
          <w:trHeight w:hRule="exact" w:val="628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(4 семестр)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Эконометрика как наука. Цели и задачи эконометрики. Роль и место эконометрики среди других наук.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Основы эконометрического моделирования: этапы, типы данных, виды эконометрических моделей.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Парный регрессионный анализ. Линейная парная регрессия. Линеаризуемые нелинейные модели. Геометрическая интерпретация линии регрессии.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Метод МНК для парной регрессии. Оценка коэффициентов регрессии МНК.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Причины возникновения ошибки в регрессионной модели. Статистические свойства теоретической и фактической ошибки.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Теорема Гаусса-Маркова для парной регрессии, верификация условий теоремы и случаи их невыполнения.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Характеристики качества для парной регрессии. Статистическая проверка их значимости.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Интервальное оценивание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MX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Dx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Статистические свойства основных оценок.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Задачи отбора факторов в корреляционном анализе: основные алгоритмы.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МНК для множественной регрессии.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Теорема Гаусса-Маркова для множественной регрессии. Определение дисперсионной, корреляционной матрицы и ее свойства.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Характеристики тесноты статистической связи </w:t>
            </w: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множественном регрессионном анализе.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Критериальная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проверка качества множественной регрессии.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Коэффициенты эластичности для парной и множественной регрессии.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Проблема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мультиколлинеарности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Примеры. Геометрическая интерпретация. Практические пути ее решения.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Проблема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гетероскедастичности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Примеры. </w:t>
            </w:r>
            <w:r w:rsidRPr="00AD62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Геометрическая интерпретация. 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пути ее решения.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Проблема учета качественных переменных в регрессионном анализе. Практические примеры. Построение регрессионной модели.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Критериальная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проверка.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Линейная эконометрическая модель. Переменные модели.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Нелинейная парная регрессия. Классификация. Обоснование формы эконометрического уравнения и линеаризация модели.</w:t>
            </w:r>
          </w:p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Процедура построения эконометрической модели. Характеристики и критерии качества эконометрической модели.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Значимость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0C424F" w:rsidRDefault="0002360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1920"/>
        <w:gridCol w:w="1853"/>
        <w:gridCol w:w="3141"/>
        <w:gridCol w:w="1611"/>
        <w:gridCol w:w="977"/>
      </w:tblGrid>
      <w:tr w:rsidR="000C424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403" w:type="dxa"/>
          </w:tcPr>
          <w:p w:rsidR="000C424F" w:rsidRDefault="000C424F"/>
        </w:tc>
        <w:tc>
          <w:tcPr>
            <w:tcW w:w="1702" w:type="dxa"/>
          </w:tcPr>
          <w:p w:rsidR="000C424F" w:rsidRDefault="000C42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0C424F" w:rsidRPr="00EB0D10">
        <w:trPr>
          <w:trHeight w:hRule="exact" w:val="179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Метод МНК.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Оценивание параметров линейной эконометрической модели.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Обобщенный МНК и условия его применения.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Двухшаговый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МНК и его применение для систем одновременных уравнений.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Системы взаимозависимых эконометрических моделей. Свойства моделей и их влияние на качество оценок параметров. Структурная и приведенная формы системы моделей. Основные подходы к оценке параметров уравнений.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Двухшаговый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МНК.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Методы оценки параметров нелинейных эконометрических моделей. Критерии оценки методов.</w:t>
            </w:r>
          </w:p>
        </w:tc>
      </w:tr>
      <w:tr w:rsidR="000C42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C424F" w:rsidRPr="00EB0D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0C42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C42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</w:p>
        </w:tc>
      </w:tr>
      <w:tr w:rsidR="000C424F">
        <w:trPr>
          <w:trHeight w:hRule="exact" w:val="277"/>
        </w:trPr>
        <w:tc>
          <w:tcPr>
            <w:tcW w:w="710" w:type="dxa"/>
          </w:tcPr>
          <w:p w:rsidR="000C424F" w:rsidRDefault="000C424F"/>
        </w:tc>
        <w:tc>
          <w:tcPr>
            <w:tcW w:w="1986" w:type="dxa"/>
          </w:tcPr>
          <w:p w:rsidR="000C424F" w:rsidRDefault="000C424F"/>
        </w:tc>
        <w:tc>
          <w:tcPr>
            <w:tcW w:w="1986" w:type="dxa"/>
          </w:tcPr>
          <w:p w:rsidR="000C424F" w:rsidRDefault="000C424F"/>
        </w:tc>
        <w:tc>
          <w:tcPr>
            <w:tcW w:w="3403" w:type="dxa"/>
          </w:tcPr>
          <w:p w:rsidR="000C424F" w:rsidRDefault="000C424F"/>
        </w:tc>
        <w:tc>
          <w:tcPr>
            <w:tcW w:w="1702" w:type="dxa"/>
          </w:tcPr>
          <w:p w:rsidR="000C424F" w:rsidRDefault="000C424F"/>
        </w:tc>
        <w:tc>
          <w:tcPr>
            <w:tcW w:w="993" w:type="dxa"/>
          </w:tcPr>
          <w:p w:rsidR="000C424F" w:rsidRDefault="000C424F"/>
        </w:tc>
      </w:tr>
      <w:tr w:rsidR="000C424F" w:rsidRPr="00EB0D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C42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42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424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C424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Кремер Н.Ш.,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Путко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Эконометрика: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2010</w:t>
            </w:r>
          </w:p>
        </w:tc>
      </w:tr>
      <w:tr w:rsidR="000C424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Наливайко Л.В., Ивашина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Математика для экономистов. Сборник заданий: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мат.методов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экономике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0C424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Высшая математика для экономистов: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экон.спец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.: Допущено НМС по математике М-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0C42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424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C424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C424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В.С.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Мхитарян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М.Ю.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Архипова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В.А.Балаш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изд-во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0C424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Бородич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0C424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Эконометрика: задачи и решения: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Альфа-пресс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0C424F" w:rsidRPr="00EB0D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C424F" w:rsidRPr="00EB0D1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К.В. Эконометрика</w:t>
            </w:r>
            <w:proofErr w:type="gram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К.В.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О.Ф. Быстров, М.М. Соколов. - 2-е изд.,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- 254 с. -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5-238-00702-7; [Электронный ресурс].</w:t>
            </w:r>
          </w:p>
        </w:tc>
      </w:tr>
      <w:tr w:rsidR="000C42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C424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интергированный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Word;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Excel;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Power Point;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Google Chrome, Mozilla Firefox, Opera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.;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Google, Rambler,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C42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C424F" w:rsidRPr="00EB0D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ЭБС «Университетская библиотека онлайн»</w:t>
            </w:r>
          </w:p>
        </w:tc>
      </w:tr>
      <w:tr w:rsidR="000C424F" w:rsidRPr="00EB0D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Научная электронная библиотека</w:t>
            </w:r>
          </w:p>
        </w:tc>
      </w:tr>
      <w:tr w:rsidR="000C424F" w:rsidRPr="00EB0D1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– Российская государственная библиотека</w:t>
            </w:r>
          </w:p>
        </w:tc>
      </w:tr>
      <w:tr w:rsidR="000C424F" w:rsidRPr="00EB0D10">
        <w:trPr>
          <w:trHeight w:hRule="exact" w:val="277"/>
        </w:trPr>
        <w:tc>
          <w:tcPr>
            <w:tcW w:w="710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</w:tr>
      <w:tr w:rsidR="000C424F" w:rsidRPr="00EB0D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C424F" w:rsidRPr="00EB0D1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 w:rsidP="00A005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0C424F" w:rsidRPr="00EB0D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 w:rsidP="00AD62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</w:t>
            </w:r>
            <w:r w:rsidR="00AD62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мплект электронных презентаций, 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комплект учебно-методической документации.</w:t>
            </w:r>
          </w:p>
        </w:tc>
      </w:tr>
      <w:tr w:rsidR="000C424F" w:rsidRPr="00EB0D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Default="000236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мультимедийной оборудование.</w:t>
            </w:r>
          </w:p>
        </w:tc>
      </w:tr>
      <w:tr w:rsidR="000C424F" w:rsidRPr="00EB0D10">
        <w:trPr>
          <w:trHeight w:hRule="exact" w:val="277"/>
        </w:trPr>
        <w:tc>
          <w:tcPr>
            <w:tcW w:w="710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4F" w:rsidRPr="00023605" w:rsidRDefault="000C424F">
            <w:pPr>
              <w:rPr>
                <w:lang w:val="ru-RU"/>
              </w:rPr>
            </w:pPr>
          </w:p>
        </w:tc>
      </w:tr>
      <w:tr w:rsidR="000C424F" w:rsidRPr="00EB0D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236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C424F" w:rsidRPr="00EB0D10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0C424F" w:rsidRPr="00023605" w:rsidRDefault="000236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36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0C424F" w:rsidRPr="00023605" w:rsidRDefault="000C424F">
      <w:pPr>
        <w:rPr>
          <w:lang w:val="ru-RU"/>
        </w:rPr>
      </w:pPr>
    </w:p>
    <w:sectPr w:rsidR="000C424F" w:rsidRPr="0002360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3605"/>
    <w:rsid w:val="0002418B"/>
    <w:rsid w:val="000C424F"/>
    <w:rsid w:val="001F0BC7"/>
    <w:rsid w:val="00A0055E"/>
    <w:rsid w:val="00AD6240"/>
    <w:rsid w:val="00D31453"/>
    <w:rsid w:val="00E209E2"/>
    <w:rsid w:val="00EB0D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236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2360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2640</Words>
  <Characters>19733</Characters>
  <Application>Microsoft Office Word</Application>
  <DocSecurity>0</DocSecurity>
  <Lines>164</Lines>
  <Paragraphs>44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2018-2019_43_03_01 2СБЗ(СН)-15_plx_Эконометрика</vt:lpstr>
      <vt:lpstr>Лист1</vt:lpstr>
    </vt:vector>
  </TitlesOfParts>
  <Company/>
  <LinksUpToDate>false</LinksUpToDate>
  <CharactersWithSpaces>22329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2018-2019_43_03_01 2СБЗ(СН)-15_plx_Эконометрика</dc:title>
  <dc:creator>FastReport.NET</dc:creator>
  <cp:lastModifiedBy>RUMC</cp:lastModifiedBy>
  <cp:revision>6</cp:revision>
  <cp:lastPrinted>2019-02-28T13:47:00Z</cp:lastPrinted>
  <dcterms:created xsi:type="dcterms:W3CDTF">2019-02-28T13:47:00Z</dcterms:created>
  <dcterms:modified xsi:type="dcterms:W3CDTF">2019-08-28T06:51:00Z</dcterms:modified>
</cp:coreProperties>
</file>